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0E3A8" w14:textId="73AFE0CE" w:rsidR="00FF73F2" w:rsidRPr="00F44754" w:rsidRDefault="00FF73F2" w:rsidP="00FF73F2">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#101</w:t>
      </w:r>
      <w:fldSimple w:instr=" DOCPROPERTY  MtgTitle  \* MERGEFORMAT ">
        <w:r>
          <w:rPr>
            <w:b/>
            <w:noProof/>
            <w:sz w:val="24"/>
          </w:rPr>
          <w:t>-e</w:t>
        </w:r>
      </w:fldSimple>
      <w:r>
        <w:rPr>
          <w:b/>
          <w:i/>
          <w:noProof/>
          <w:sz w:val="28"/>
        </w:rPr>
        <w:tab/>
      </w:r>
      <w:r w:rsidR="00F44754" w:rsidRPr="00F44754">
        <w:rPr>
          <w:b/>
          <w:noProof/>
          <w:sz w:val="24"/>
          <w:lang w:val="en-CN"/>
        </w:rPr>
        <w:t>R4-2117461</w:t>
      </w:r>
    </w:p>
    <w:p w14:paraId="5D4A977F" w14:textId="77777777" w:rsidR="00FF73F2" w:rsidRDefault="00B8358B" w:rsidP="00FF73F2">
      <w:pPr>
        <w:pStyle w:val="CRCoverPage"/>
        <w:outlineLvl w:val="0"/>
        <w:rPr>
          <w:b/>
          <w:noProof/>
          <w:sz w:val="24"/>
        </w:rPr>
      </w:pPr>
      <w:fldSimple w:instr=" DOCPROPERTY  Location  \* MERGEFORMAT ">
        <w:r w:rsidR="00FF73F2" w:rsidRPr="00BA51D9">
          <w:rPr>
            <w:b/>
            <w:noProof/>
            <w:sz w:val="24"/>
          </w:rPr>
          <w:t>Online</w:t>
        </w:r>
      </w:fldSimple>
      <w:r w:rsidR="00FF73F2">
        <w:rPr>
          <w:b/>
          <w:noProof/>
          <w:sz w:val="24"/>
        </w:rPr>
        <w:t xml:space="preserve">, </w:t>
      </w:r>
      <w:r w:rsidR="00FF73F2" w:rsidRPr="00D52283">
        <w:rPr>
          <w:b/>
          <w:sz w:val="24"/>
          <w:szCs w:val="24"/>
          <w:lang w:eastAsia="zh-CN"/>
        </w:rPr>
        <w:fldChar w:fldCharType="begin"/>
      </w:r>
      <w:r w:rsidR="00FF73F2" w:rsidRPr="00D52283">
        <w:rPr>
          <w:b/>
          <w:sz w:val="24"/>
          <w:szCs w:val="24"/>
          <w:lang w:eastAsia="zh-CN"/>
        </w:rPr>
        <w:instrText xml:space="preserve"> DOCPROPERTY  Country  \* MERGEFORMAT </w:instrText>
      </w:r>
      <w:r w:rsidR="00FF73F2" w:rsidRPr="00D52283">
        <w:rPr>
          <w:b/>
          <w:sz w:val="24"/>
          <w:szCs w:val="24"/>
          <w:lang w:eastAsia="zh-CN"/>
        </w:rPr>
        <w:fldChar w:fldCharType="end"/>
      </w:r>
      <w:r w:rsidR="00FF73F2">
        <w:rPr>
          <w:b/>
          <w:sz w:val="24"/>
          <w:szCs w:val="24"/>
          <w:lang w:eastAsia="zh-CN"/>
        </w:rPr>
        <w:t>1</w:t>
      </w:r>
      <w:r w:rsidR="00FF73F2" w:rsidRPr="00BF1228">
        <w:rPr>
          <w:b/>
          <w:sz w:val="24"/>
          <w:szCs w:val="24"/>
          <w:lang w:eastAsia="zh-CN"/>
        </w:rPr>
        <w:t xml:space="preserve"> </w:t>
      </w:r>
      <w:r w:rsidR="00FF73F2">
        <w:rPr>
          <w:b/>
          <w:sz w:val="24"/>
          <w:szCs w:val="24"/>
          <w:lang w:eastAsia="zh-CN"/>
        </w:rPr>
        <w:t>– 12 November</w:t>
      </w:r>
      <w:r w:rsidR="00FF73F2" w:rsidRPr="00BF1228">
        <w:rPr>
          <w:b/>
          <w:sz w:val="24"/>
          <w:szCs w:val="24"/>
          <w:lang w:eastAsia="zh-CN"/>
        </w:rPr>
        <w:t>, 202</w:t>
      </w:r>
      <w:r w:rsidR="00FF73F2">
        <w:rPr>
          <w:b/>
          <w:sz w:val="24"/>
          <w:szCs w:val="24"/>
          <w:lang w:eastAsia="zh-CN"/>
        </w:rPr>
        <w:t>1</w:t>
      </w:r>
    </w:p>
    <w:p w14:paraId="038E9536" w14:textId="20E88A06" w:rsidR="00712CC1" w:rsidRPr="00D7475A" w:rsidRDefault="00712CC1" w:rsidP="00712CC1">
      <w:pPr>
        <w:tabs>
          <w:tab w:val="left" w:pos="1985"/>
        </w:tabs>
        <w:spacing w:after="120"/>
        <w:jc w:val="both"/>
        <w:rPr>
          <w:rFonts w:ascii="Arial" w:hAnsi="Arial" w:cs="Arial"/>
          <w:b/>
          <w:sz w:val="22"/>
          <w:szCs w:val="22"/>
          <w:lang w:val="en-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D7475A" w:rsidRPr="00D7475A">
        <w:rPr>
          <w:rFonts w:ascii="Arial" w:hAnsi="Arial" w:cs="Arial"/>
          <w:b/>
          <w:sz w:val="22"/>
          <w:szCs w:val="22"/>
          <w:lang w:val="en-CN"/>
        </w:rPr>
        <w:t>8.8.2.1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6E92F4E"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91668" w:rsidRPr="00391668">
        <w:rPr>
          <w:rFonts w:ascii="Arial" w:hAnsi="Arial" w:cs="Arial"/>
          <w:b/>
          <w:sz w:val="22"/>
          <w:szCs w:val="22"/>
          <w:lang w:val="en-CN"/>
        </w:rPr>
        <w:t>On R17 FR1 HST intra-frequency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78D16FA6" w:rsidR="00480C93" w:rsidRPr="00164434" w:rsidRDefault="00DF5A14" w:rsidP="00CA0B7B">
      <w:r w:rsidRPr="00DF5A14">
        <w:t>In RAN4#</w:t>
      </w:r>
      <w:r w:rsidR="00833EA7">
        <w:t>100</w:t>
      </w:r>
      <w:r w:rsidRPr="00DF5A14">
        <w:t xml:space="preserve">e </w:t>
      </w:r>
      <w:r w:rsidR="00DB0F98">
        <w:t>FR1 HST enhancement</w:t>
      </w:r>
      <w:r w:rsidR="00F4531F">
        <w:rPr>
          <w:bCs/>
          <w:lang w:val="en-US"/>
        </w:rPr>
        <w:t xml:space="preserve"> was</w:t>
      </w:r>
      <w:r w:rsidR="00DB0F98">
        <w:rPr>
          <w:bCs/>
          <w:lang w:val="en-US"/>
        </w:rPr>
        <w:t xml:space="preserve"> widely</w:t>
      </w:r>
      <w:r w:rsidR="00F4531F">
        <w:rPr>
          <w:bCs/>
          <w:lang w:val="en-US"/>
        </w:rPr>
        <w:t xml:space="preserve"> discussed, with agreement captured in [1]</w:t>
      </w:r>
      <w:r w:rsidR="00354E97">
        <w:t>.</w:t>
      </w:r>
      <w:r w:rsidR="00480C93">
        <w:t xml:space="preserve"> </w:t>
      </w:r>
      <w:r w:rsidR="00164434">
        <w:t>There are still some open issues left</w:t>
      </w:r>
      <w:r w:rsidR="00884315">
        <w:t xml:space="preserve"> </w:t>
      </w:r>
      <w:r w:rsidR="00AC0A1A">
        <w:rPr>
          <w:lang w:eastAsia="zh-CN"/>
        </w:rPr>
        <w:t>on</w:t>
      </w:r>
      <w:r w:rsidR="00884315">
        <w:rPr>
          <w:lang w:val="en-US" w:eastAsia="zh-CN"/>
        </w:rPr>
        <w:t xml:space="preserve"> </w:t>
      </w:r>
      <w:r w:rsidR="009E5D58">
        <w:rPr>
          <w:lang w:val="en-US" w:eastAsia="zh-CN"/>
        </w:rPr>
        <w:t>intra-frequency measurement</w:t>
      </w:r>
      <w:r w:rsidR="00164434">
        <w:t xml:space="preserve">. </w:t>
      </w:r>
      <w:r w:rsidR="00480C93">
        <w:rPr>
          <w:lang w:val="en-US"/>
        </w:rPr>
        <w:t>In this contribution, we will discuss the</w:t>
      </w:r>
      <w:r w:rsidR="00164434">
        <w:rPr>
          <w:lang w:val="en-US"/>
        </w:rPr>
        <w:t xml:space="preserve"> remaining issues captured in [1].</w:t>
      </w:r>
      <w:r w:rsidR="00480C93">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2B2E0DB8" w14:textId="006C74BB" w:rsidR="00196970" w:rsidRDefault="00A1271C" w:rsidP="00196970">
      <w:pPr>
        <w:pStyle w:val="Caption"/>
        <w:rPr>
          <w:b w:val="0"/>
          <w:bCs w:val="0"/>
          <w:lang w:val="en-US"/>
        </w:rPr>
      </w:pPr>
      <w:r>
        <w:rPr>
          <w:b w:val="0"/>
          <w:bCs w:val="0"/>
          <w:lang w:val="en-US"/>
        </w:rPr>
        <w:t>There is only one remaining issue left according to [1]:</w:t>
      </w:r>
    </w:p>
    <w:p w14:paraId="786AC854" w14:textId="77777777" w:rsidR="00A1271C" w:rsidRPr="00981E07" w:rsidRDefault="00A1271C" w:rsidP="00A1271C">
      <w:pPr>
        <w:rPr>
          <w:rFonts w:eastAsia="Malgun Gothic"/>
          <w:b/>
          <w:u w:val="single"/>
          <w:lang w:eastAsia="ko-KR"/>
        </w:rPr>
      </w:pPr>
      <w:r w:rsidRPr="003854D9">
        <w:rPr>
          <w:b/>
          <w:u w:val="single"/>
          <w:lang w:eastAsia="ko-KR"/>
        </w:rPr>
        <w:t>N</w:t>
      </w:r>
      <w:r w:rsidRPr="003854D9">
        <w:rPr>
          <w:b/>
          <w:u w:val="single"/>
          <w:vertAlign w:val="subscript"/>
          <w:lang w:eastAsia="ko-KR"/>
        </w:rPr>
        <w:t xml:space="preserve">SCC_SSB </w:t>
      </w:r>
      <w:r w:rsidRPr="003854D9">
        <w:rPr>
          <w:b/>
          <w:u w:val="single"/>
          <w:lang w:eastAsia="ko-KR"/>
        </w:rPr>
        <w:t>for CSSF</w:t>
      </w:r>
      <w:r w:rsidRPr="003854D9">
        <w:rPr>
          <w:b/>
          <w:u w:val="single"/>
          <w:vertAlign w:val="subscript"/>
          <w:lang w:eastAsia="ko-KR"/>
        </w:rPr>
        <w:t>outside_gap,i</w:t>
      </w:r>
      <w:r w:rsidRPr="003854D9">
        <w:rPr>
          <w:b/>
          <w:u w:val="single"/>
          <w:lang w:eastAsia="ko-KR"/>
        </w:rPr>
        <w:t xml:space="preserve"> </w:t>
      </w:r>
    </w:p>
    <w:p w14:paraId="33944889" w14:textId="77777777" w:rsidR="00A1271C" w:rsidRPr="003854D9" w:rsidRDefault="00A1271C" w:rsidP="00A1271C">
      <w:pPr>
        <w:pStyle w:val="ListParagraph"/>
        <w:widowControl/>
        <w:numPr>
          <w:ilvl w:val="0"/>
          <w:numId w:val="38"/>
        </w:numPr>
        <w:autoSpaceDE/>
        <w:autoSpaceDN/>
        <w:adjustRightInd/>
        <w:spacing w:after="120" w:line="240" w:lineRule="auto"/>
        <w:ind w:left="720" w:firstLineChars="0"/>
        <w:rPr>
          <w:szCs w:val="24"/>
          <w:lang w:eastAsia="zh-CN"/>
        </w:rPr>
      </w:pPr>
      <w:r>
        <w:rPr>
          <w:szCs w:val="24"/>
          <w:lang w:eastAsia="zh-CN"/>
        </w:rPr>
        <w:t>Agreement</w:t>
      </w:r>
      <w:r w:rsidRPr="003854D9">
        <w:rPr>
          <w:szCs w:val="24"/>
          <w:lang w:eastAsia="zh-CN"/>
        </w:rPr>
        <w:t>s</w:t>
      </w:r>
    </w:p>
    <w:p w14:paraId="5AAF79B9" w14:textId="77777777" w:rsidR="00A1271C" w:rsidRPr="006F7D23" w:rsidRDefault="00A1271C" w:rsidP="00A1271C">
      <w:pPr>
        <w:pStyle w:val="ListParagraph"/>
        <w:widowControl/>
        <w:numPr>
          <w:ilvl w:val="1"/>
          <w:numId w:val="38"/>
        </w:numPr>
        <w:autoSpaceDE/>
        <w:autoSpaceDN/>
        <w:adjustRightInd/>
        <w:spacing w:after="120" w:line="240" w:lineRule="auto"/>
        <w:ind w:left="1440" w:firstLineChars="0"/>
        <w:rPr>
          <w:bCs/>
          <w:lang w:eastAsia="ko-KR"/>
        </w:rPr>
      </w:pPr>
      <w:r w:rsidRPr="006F7D23">
        <w:rPr>
          <w:bCs/>
          <w:lang w:eastAsia="ko-KR"/>
        </w:rPr>
        <w:t>N</w:t>
      </w:r>
      <w:r w:rsidRPr="006F7D23">
        <w:rPr>
          <w:bCs/>
          <w:vertAlign w:val="subscript"/>
          <w:lang w:eastAsia="ko-KR"/>
        </w:rPr>
        <w:t>SCC_SSB</w:t>
      </w:r>
      <w:r w:rsidRPr="006F7D23">
        <w:rPr>
          <w:bCs/>
          <w:lang w:eastAsia="ko-KR"/>
        </w:rPr>
        <w:t xml:space="preserve"> clarification/correction should cover both non-HST and HST, i.e. unified N</w:t>
      </w:r>
      <w:r w:rsidRPr="006F7D23">
        <w:rPr>
          <w:bCs/>
          <w:vertAlign w:val="subscript"/>
          <w:lang w:eastAsia="ko-KR"/>
        </w:rPr>
        <w:t xml:space="preserve">SCC_SSB </w:t>
      </w:r>
      <w:r w:rsidRPr="006F7D23">
        <w:rPr>
          <w:bCs/>
          <w:lang w:eastAsia="ko-KR"/>
        </w:rPr>
        <w:t>design for both HST and non-HST. FFS from which release to have N</w:t>
      </w:r>
      <w:r w:rsidRPr="00681F19">
        <w:rPr>
          <w:bCs/>
          <w:vertAlign w:val="subscript"/>
          <w:lang w:eastAsia="ko-KR"/>
        </w:rPr>
        <w:t>SCC_SSB</w:t>
      </w:r>
      <w:r w:rsidRPr="006F7D23">
        <w:rPr>
          <w:bCs/>
          <w:lang w:eastAsia="ko-KR"/>
        </w:rPr>
        <w:t xml:space="preserve"> clarification/correction.</w:t>
      </w:r>
    </w:p>
    <w:p w14:paraId="18DD92C3" w14:textId="77777777" w:rsidR="00A1271C" w:rsidRPr="006F7D23" w:rsidRDefault="00A1271C" w:rsidP="00A1271C">
      <w:pPr>
        <w:pStyle w:val="ListParagraph"/>
        <w:widowControl/>
        <w:numPr>
          <w:ilvl w:val="0"/>
          <w:numId w:val="38"/>
        </w:numPr>
        <w:autoSpaceDE/>
        <w:autoSpaceDN/>
        <w:adjustRightInd/>
        <w:spacing w:after="120" w:line="240" w:lineRule="auto"/>
        <w:ind w:left="720" w:firstLineChars="0"/>
        <w:rPr>
          <w:szCs w:val="24"/>
          <w:lang w:eastAsia="zh-CN"/>
        </w:rPr>
      </w:pPr>
      <w:r w:rsidRPr="006F7D23">
        <w:rPr>
          <w:szCs w:val="24"/>
          <w:lang w:eastAsia="zh-CN"/>
        </w:rPr>
        <w:t>Open issues</w:t>
      </w:r>
    </w:p>
    <w:p w14:paraId="0754138B" w14:textId="77777777" w:rsidR="00A1271C" w:rsidRPr="006F7D23" w:rsidRDefault="00A1271C" w:rsidP="00A1271C">
      <w:pPr>
        <w:pStyle w:val="ListParagraph"/>
        <w:widowControl/>
        <w:numPr>
          <w:ilvl w:val="1"/>
          <w:numId w:val="38"/>
        </w:numPr>
        <w:overflowPunct w:val="0"/>
        <w:spacing w:after="180" w:line="240" w:lineRule="auto"/>
        <w:ind w:firstLineChars="0"/>
        <w:textAlignment w:val="baseline"/>
        <w:rPr>
          <w:szCs w:val="24"/>
          <w:lang w:eastAsia="zh-CN"/>
        </w:rPr>
      </w:pPr>
      <w:r w:rsidRPr="006F7D23">
        <w:rPr>
          <w:szCs w:val="24"/>
          <w:lang w:eastAsia="zh-CN"/>
        </w:rPr>
        <w:t>Continue to discuss from which release to have N</w:t>
      </w:r>
      <w:r w:rsidRPr="00681F19">
        <w:rPr>
          <w:szCs w:val="24"/>
          <w:vertAlign w:val="subscript"/>
          <w:lang w:eastAsia="zh-CN"/>
        </w:rPr>
        <w:t>SCC_SSB</w:t>
      </w:r>
      <w:r w:rsidRPr="006F7D23">
        <w:rPr>
          <w:szCs w:val="24"/>
          <w:lang w:eastAsia="zh-CN"/>
        </w:rPr>
        <w:t xml:space="preserve"> clarification/correction:</w:t>
      </w:r>
    </w:p>
    <w:p w14:paraId="3F7E60A9" w14:textId="77777777" w:rsidR="00A1271C" w:rsidRPr="006F7D23" w:rsidRDefault="00A1271C" w:rsidP="00A1271C">
      <w:pPr>
        <w:pStyle w:val="ListParagraph"/>
        <w:widowControl/>
        <w:numPr>
          <w:ilvl w:val="2"/>
          <w:numId w:val="38"/>
        </w:numPr>
        <w:overflowPunct w:val="0"/>
        <w:spacing w:after="180" w:line="240" w:lineRule="auto"/>
        <w:ind w:firstLineChars="0"/>
        <w:textAlignment w:val="baseline"/>
        <w:rPr>
          <w:szCs w:val="24"/>
          <w:lang w:eastAsia="zh-CN"/>
        </w:rPr>
      </w:pPr>
      <w:r w:rsidRPr="006F7D23">
        <w:rPr>
          <w:szCs w:val="24"/>
          <w:lang w:eastAsia="zh-CN"/>
        </w:rPr>
        <w:t>Option 1: from Rel-15</w:t>
      </w:r>
    </w:p>
    <w:p w14:paraId="6E4F10D4" w14:textId="77777777" w:rsidR="00A1271C" w:rsidRPr="0040464B" w:rsidRDefault="00A1271C" w:rsidP="00A1271C">
      <w:pPr>
        <w:pStyle w:val="ListParagraph"/>
        <w:widowControl/>
        <w:numPr>
          <w:ilvl w:val="2"/>
          <w:numId w:val="38"/>
        </w:numPr>
        <w:overflowPunct w:val="0"/>
        <w:spacing w:after="180" w:line="240" w:lineRule="auto"/>
        <w:ind w:firstLineChars="0"/>
        <w:textAlignment w:val="baseline"/>
        <w:rPr>
          <w:szCs w:val="24"/>
          <w:lang w:eastAsia="zh-CN"/>
        </w:rPr>
      </w:pPr>
      <w:r w:rsidRPr="006F7D23">
        <w:rPr>
          <w:szCs w:val="24"/>
          <w:lang w:eastAsia="zh-CN"/>
        </w:rPr>
        <w:t>Option 2</w:t>
      </w:r>
      <w:r w:rsidRPr="006F7D23">
        <w:rPr>
          <w:rFonts w:hint="eastAsia"/>
          <w:szCs w:val="24"/>
          <w:lang w:eastAsia="zh-CN"/>
        </w:rPr>
        <w:t>:</w:t>
      </w:r>
      <w:r w:rsidRPr="006F7D23">
        <w:rPr>
          <w:szCs w:val="24"/>
          <w:lang w:eastAsia="zh-CN"/>
        </w:rPr>
        <w:t xml:space="preserve"> from Rel-17</w:t>
      </w:r>
      <w:r>
        <w:rPr>
          <w:szCs w:val="24"/>
          <w:lang w:eastAsia="zh-CN"/>
        </w:rPr>
        <w:t xml:space="preserve">, i.e. R15/R16 UEs are not impacted. FFS whether to introduce UE capability or using </w:t>
      </w:r>
      <w:r w:rsidRPr="006F115B">
        <w:rPr>
          <w:i/>
        </w:rPr>
        <w:t>AccessStratumRelease</w:t>
      </w:r>
      <w:r>
        <w:rPr>
          <w:i/>
        </w:rPr>
        <w:t xml:space="preserve"> </w:t>
      </w:r>
      <w:r>
        <w:t>to differentiate the expected UE behaviour between R15/R16 UEs and R17 UEs.</w:t>
      </w:r>
    </w:p>
    <w:p w14:paraId="6A458242" w14:textId="77777777" w:rsidR="00A1271C" w:rsidRPr="006F7D23" w:rsidRDefault="00A1271C" w:rsidP="00A1271C">
      <w:pPr>
        <w:pStyle w:val="ListParagraph"/>
        <w:widowControl/>
        <w:numPr>
          <w:ilvl w:val="2"/>
          <w:numId w:val="38"/>
        </w:numPr>
        <w:overflowPunct w:val="0"/>
        <w:spacing w:after="180" w:line="240" w:lineRule="auto"/>
        <w:ind w:firstLineChars="0"/>
        <w:textAlignment w:val="baseline"/>
        <w:rPr>
          <w:szCs w:val="24"/>
          <w:lang w:eastAsia="zh-CN"/>
        </w:rPr>
      </w:pPr>
      <w:r>
        <w:t xml:space="preserve">Option 3: from Rel-16 , i.e. </w:t>
      </w:r>
      <w:r>
        <w:rPr>
          <w:szCs w:val="24"/>
          <w:lang w:eastAsia="zh-CN"/>
        </w:rPr>
        <w:t xml:space="preserve">R15 UEs are not impacted. FFS whether to introduce UE capability or using </w:t>
      </w:r>
      <w:r w:rsidRPr="006F115B">
        <w:rPr>
          <w:i/>
        </w:rPr>
        <w:t>AccessStratumRelease</w:t>
      </w:r>
      <w:r>
        <w:rPr>
          <w:i/>
        </w:rPr>
        <w:t xml:space="preserve"> </w:t>
      </w:r>
      <w:r>
        <w:t>to differentiate the expected UE behaviour between R15 UEs and R16 UEs</w:t>
      </w:r>
    </w:p>
    <w:p w14:paraId="5BC6E5CD" w14:textId="29E171EC" w:rsidR="00A1271C" w:rsidRDefault="007221BA" w:rsidP="00A1271C">
      <w:pPr>
        <w:rPr>
          <w:lang w:val="en-US" w:eastAsia="x-none"/>
        </w:rPr>
      </w:pPr>
      <w:r>
        <w:rPr>
          <w:lang w:val="en-US" w:eastAsia="x-none"/>
        </w:rPr>
        <w:t xml:space="preserve">We are not sure if all companies have same understanding on what is the clarification/correction RAN4 is discussing about. </w:t>
      </w:r>
      <w:r w:rsidR="006832B1">
        <w:rPr>
          <w:lang w:val="en-US" w:eastAsia="x-none"/>
        </w:rPr>
        <w:t>We assume it is “</w:t>
      </w:r>
      <w:r w:rsidRPr="007221BA">
        <w:rPr>
          <w:lang w:val="en-US" w:eastAsia="x-none"/>
        </w:rPr>
        <w:t>only SCell(s) measured without MG are counted in N</w:t>
      </w:r>
      <w:r w:rsidRPr="007221BA">
        <w:rPr>
          <w:vertAlign w:val="subscript"/>
          <w:lang w:val="en-US" w:eastAsia="x-none"/>
        </w:rPr>
        <w:t xml:space="preserve">SCC_SSB </w:t>
      </w:r>
      <w:r w:rsidRPr="007221BA">
        <w:rPr>
          <w:lang w:val="en-US" w:eastAsia="x-none"/>
        </w:rPr>
        <w:t>for the calculation of CSSF</w:t>
      </w:r>
      <w:r w:rsidRPr="007221BA">
        <w:rPr>
          <w:vertAlign w:val="subscript"/>
          <w:lang w:val="en-US" w:eastAsia="x-none"/>
        </w:rPr>
        <w:t>outside_gap,i</w:t>
      </w:r>
      <w:r w:rsidR="006832B1">
        <w:rPr>
          <w:lang w:val="en-US" w:eastAsia="x-none"/>
        </w:rPr>
        <w:t xml:space="preserve">” as some companies proposed this in RAN4#99e. </w:t>
      </w:r>
    </w:p>
    <w:p w14:paraId="48DC2DDF" w14:textId="032A083E" w:rsidR="006832B1" w:rsidRDefault="006832B1" w:rsidP="006832B1">
      <w:pPr>
        <w:pStyle w:val="Caption"/>
        <w:rPr>
          <w:lang w:val="en-US"/>
        </w:rPr>
      </w:pPr>
      <w:r>
        <w:t xml:space="preserve">Proposal </w:t>
      </w:r>
      <w:r>
        <w:fldChar w:fldCharType="begin"/>
      </w:r>
      <w:r>
        <w:instrText xml:space="preserve"> SEQ Proposal \* ARABIC </w:instrText>
      </w:r>
      <w:r>
        <w:fldChar w:fldCharType="separate"/>
      </w:r>
      <w:r w:rsidR="001E5181">
        <w:rPr>
          <w:noProof/>
        </w:rPr>
        <w:t>1</w:t>
      </w:r>
      <w:r>
        <w:fldChar w:fldCharType="end"/>
      </w:r>
      <w:r>
        <w:t xml:space="preserve">: RAN4 shall agree on the clarification/correction first, then discuss how to apply it. Such as </w:t>
      </w:r>
      <w:r>
        <w:rPr>
          <w:lang w:val="en-US"/>
        </w:rPr>
        <w:t>“</w:t>
      </w:r>
      <w:r w:rsidR="007221BA" w:rsidRPr="007221BA">
        <w:rPr>
          <w:lang w:val="en-US"/>
        </w:rPr>
        <w:t>only SCell(s) measured without MG are counted in N</w:t>
      </w:r>
      <w:r w:rsidR="007221BA" w:rsidRPr="007221BA">
        <w:rPr>
          <w:vertAlign w:val="subscript"/>
          <w:lang w:val="en-US"/>
        </w:rPr>
        <w:t xml:space="preserve">SCC_SSB </w:t>
      </w:r>
      <w:r w:rsidR="007221BA" w:rsidRPr="007221BA">
        <w:rPr>
          <w:lang w:val="en-US"/>
        </w:rPr>
        <w:t>for the calculation of CSSF</w:t>
      </w:r>
      <w:r w:rsidR="007221BA" w:rsidRPr="007221BA">
        <w:rPr>
          <w:vertAlign w:val="subscript"/>
          <w:lang w:val="en-US"/>
        </w:rPr>
        <w:t>outside_gap,i</w:t>
      </w:r>
      <w:r>
        <w:rPr>
          <w:lang w:val="en-US"/>
        </w:rPr>
        <w:t>”</w:t>
      </w:r>
    </w:p>
    <w:p w14:paraId="3D531F22" w14:textId="10725E56" w:rsidR="007221BA" w:rsidRDefault="007221BA" w:rsidP="00A1271C">
      <w:pPr>
        <w:rPr>
          <w:lang w:val="en-US" w:eastAsia="x-none"/>
        </w:rPr>
      </w:pPr>
    </w:p>
    <w:p w14:paraId="0E99B467" w14:textId="13A20885" w:rsidR="008303F2" w:rsidRDefault="008303F2" w:rsidP="00A1271C">
      <w:pPr>
        <w:rPr>
          <w:lang w:val="en-US" w:eastAsia="zh-CN"/>
        </w:rPr>
      </w:pPr>
      <w:r>
        <w:rPr>
          <w:lang w:val="en-US" w:eastAsia="x-none"/>
        </w:rPr>
        <w:t xml:space="preserve">We don’t think it is necessary to apply above clarification/correction to R15/R16 UE. </w:t>
      </w:r>
      <w:r w:rsidR="00576684">
        <w:rPr>
          <w:lang w:val="en-US" w:eastAsia="x-none"/>
        </w:rPr>
        <w:t xml:space="preserve">RAN4 shall avoid core requirements change for R15/R16 as much as </w:t>
      </w:r>
      <w:r w:rsidR="003902C7">
        <w:rPr>
          <w:lang w:val="en-US" w:eastAsia="x-none"/>
        </w:rPr>
        <w:t>possible unless</w:t>
      </w:r>
      <w:r w:rsidR="00576684">
        <w:rPr>
          <w:lang w:val="en-US" w:eastAsia="x-none"/>
        </w:rPr>
        <w:t xml:space="preserve"> </w:t>
      </w:r>
      <w:r w:rsidR="007F310F">
        <w:rPr>
          <w:lang w:val="en-US" w:eastAsia="x-none"/>
        </w:rPr>
        <w:t>the issue</w:t>
      </w:r>
      <w:r w:rsidR="00576684">
        <w:rPr>
          <w:lang w:val="en-US" w:eastAsia="x-none"/>
        </w:rPr>
        <w:t xml:space="preserve"> is so critical that </w:t>
      </w:r>
      <w:r w:rsidR="007F310F">
        <w:rPr>
          <w:rFonts w:hint="eastAsia"/>
          <w:lang w:val="en-US" w:eastAsia="zh-CN"/>
        </w:rPr>
        <w:t>i</w:t>
      </w:r>
      <w:r w:rsidR="007F310F">
        <w:rPr>
          <w:lang w:val="en-US" w:eastAsia="zh-CN"/>
        </w:rPr>
        <w:t xml:space="preserve">t </w:t>
      </w:r>
      <w:r w:rsidR="00A90B6C">
        <w:rPr>
          <w:lang w:val="en-US" w:eastAsia="zh-CN"/>
        </w:rPr>
        <w:t>must</w:t>
      </w:r>
      <w:r w:rsidR="007F310F">
        <w:rPr>
          <w:lang w:val="en-US" w:eastAsia="zh-CN"/>
        </w:rPr>
        <w:t xml:space="preserve"> be fixed.</w:t>
      </w:r>
      <w:r w:rsidR="003902C7">
        <w:rPr>
          <w:lang w:val="en-US" w:eastAsia="zh-CN"/>
        </w:rPr>
        <w:t xml:space="preserve"> In our view, </w:t>
      </w:r>
      <w:r w:rsidR="006563C7">
        <w:rPr>
          <w:lang w:val="en-US" w:eastAsia="zh-CN"/>
        </w:rPr>
        <w:t>this can be considered as enhancement. Without such change R15, R16 and even R17 can still work.</w:t>
      </w:r>
    </w:p>
    <w:p w14:paraId="4A2D97BA" w14:textId="398182AD" w:rsidR="005D5272" w:rsidRPr="0044630D" w:rsidRDefault="005D5272" w:rsidP="00A1271C">
      <w:pPr>
        <w:rPr>
          <w:lang w:eastAsia="zh-CN"/>
        </w:rPr>
      </w:pPr>
      <w:r>
        <w:rPr>
          <w:lang w:val="en-US" w:eastAsia="zh-CN"/>
        </w:rPr>
        <w:t>Regarding UE capability, we don’t think it is necessary. On one hand, we don’t see any strong motivation for network to rely on this for CA configuration. In other word, NW probably won’t change the criteria of when to configure/de-configure CA specifically for UE which supports this “enhancement”</w:t>
      </w:r>
      <w:r w:rsidR="0044630D">
        <w:rPr>
          <w:lang w:val="en-US" w:eastAsia="zh-CN"/>
        </w:rPr>
        <w:t xml:space="preserve">. On the other hand, as discussed in the last meeting, NW can also check </w:t>
      </w:r>
      <w:r w:rsidR="0044630D" w:rsidRPr="006F115B">
        <w:rPr>
          <w:i/>
        </w:rPr>
        <w:t>AccessStratumRelease</w:t>
      </w:r>
      <w:r w:rsidR="0044630D">
        <w:rPr>
          <w:i/>
        </w:rPr>
        <w:t xml:space="preserve"> </w:t>
      </w:r>
      <w:r w:rsidR="0044630D">
        <w:rPr>
          <w:lang w:eastAsia="zh-CN"/>
        </w:rPr>
        <w:t>if NW really need this information.</w:t>
      </w:r>
    </w:p>
    <w:p w14:paraId="75AE2AB5" w14:textId="40A08800" w:rsidR="002A37FB" w:rsidRDefault="004A0FC7" w:rsidP="004A0FC7">
      <w:pPr>
        <w:pStyle w:val="Caption"/>
      </w:pPr>
      <w:r>
        <w:t xml:space="preserve">Proposal </w:t>
      </w:r>
      <w:r>
        <w:fldChar w:fldCharType="begin"/>
      </w:r>
      <w:r>
        <w:instrText xml:space="preserve"> SEQ Proposal \* ARABIC </w:instrText>
      </w:r>
      <w:r>
        <w:fldChar w:fldCharType="separate"/>
      </w:r>
      <w:r w:rsidR="001E5181">
        <w:rPr>
          <w:noProof/>
        </w:rPr>
        <w:t>2</w:t>
      </w:r>
      <w:r>
        <w:fldChar w:fldCharType="end"/>
      </w:r>
      <w:r>
        <w:t>: the clarification/correction, if agreed, shall apply from R17.</w:t>
      </w:r>
    </w:p>
    <w:p w14:paraId="0329D272" w14:textId="251F6021" w:rsidR="007221BA" w:rsidRPr="00867F8A" w:rsidRDefault="001E5181" w:rsidP="00867F8A">
      <w:pPr>
        <w:pStyle w:val="Caption"/>
      </w:pPr>
      <w:r>
        <w:t xml:space="preserve">Proposal </w:t>
      </w:r>
      <w:r>
        <w:fldChar w:fldCharType="begin"/>
      </w:r>
      <w:r>
        <w:instrText xml:space="preserve"> SEQ Proposal \* ARABIC </w:instrText>
      </w:r>
      <w:r>
        <w:fldChar w:fldCharType="separate"/>
      </w:r>
      <w:r>
        <w:rPr>
          <w:noProof/>
        </w:rPr>
        <w:t>3</w:t>
      </w:r>
      <w:r>
        <w:fldChar w:fldCharType="end"/>
      </w:r>
      <w:r>
        <w:t>: UE capability regarding this clarification/correction is not needed.</w:t>
      </w:r>
    </w:p>
    <w:p w14:paraId="411CBE86" w14:textId="77777777" w:rsidR="00133DB4" w:rsidRPr="00C23BEE" w:rsidRDefault="00133DB4" w:rsidP="00C23BEE">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AB1CB52" w14:textId="03E120C1" w:rsidR="00D23741" w:rsidRDefault="00FF2E5D" w:rsidP="003106D4">
      <w:pPr>
        <w:jc w:val="both"/>
        <w:rPr>
          <w:rFonts w:cs="v4.2.0"/>
          <w:lang w:val="en-US" w:eastAsia="zh-CN"/>
        </w:rPr>
      </w:pPr>
      <w:r w:rsidRPr="00FF2E5D">
        <w:rPr>
          <w:rFonts w:cs="v4.2.0"/>
          <w:lang w:val="en-US" w:eastAsia="zh-CN"/>
        </w:rPr>
        <w:t xml:space="preserve">In this contribution, </w:t>
      </w:r>
      <w:r w:rsidR="000A6C06">
        <w:rPr>
          <w:rFonts w:cs="v4.2.0"/>
          <w:lang w:val="en-US" w:eastAsia="zh-CN"/>
        </w:rPr>
        <w:t xml:space="preserve">we further discuss the remaining issues on </w:t>
      </w:r>
      <w:r w:rsidR="00CF5B9C">
        <w:rPr>
          <w:rFonts w:cs="v4.2.0"/>
          <w:lang w:val="en-US" w:eastAsia="zh-CN"/>
        </w:rPr>
        <w:t>intra-frequency measurement</w:t>
      </w:r>
      <w:r w:rsidR="000A6C06">
        <w:rPr>
          <w:rFonts w:cs="v4.2.0"/>
          <w:lang w:val="en-US" w:eastAsia="zh-CN"/>
        </w:rPr>
        <w:t>. After discussion the following conclusions are provided:</w:t>
      </w:r>
    </w:p>
    <w:p w14:paraId="64E0D4BE" w14:textId="77777777" w:rsidR="004C1BFF" w:rsidRDefault="004C1BFF" w:rsidP="004C1BFF">
      <w:pPr>
        <w:pStyle w:val="Caption"/>
        <w:rPr>
          <w:lang w:val="en-US"/>
        </w:rPr>
      </w:pPr>
      <w:r>
        <w:t xml:space="preserve">Proposal </w:t>
      </w:r>
      <w:r>
        <w:fldChar w:fldCharType="begin"/>
      </w:r>
      <w:r>
        <w:instrText xml:space="preserve"> SEQ Proposal \* ARABIC </w:instrText>
      </w:r>
      <w:r>
        <w:fldChar w:fldCharType="separate"/>
      </w:r>
      <w:r>
        <w:rPr>
          <w:noProof/>
        </w:rPr>
        <w:t>1</w:t>
      </w:r>
      <w:r>
        <w:fldChar w:fldCharType="end"/>
      </w:r>
      <w:r>
        <w:t xml:space="preserve">: RAN4 shall agree on the clarification/correction first, then discuss how to apply it. Such as </w:t>
      </w:r>
      <w:r>
        <w:rPr>
          <w:lang w:val="en-US"/>
        </w:rPr>
        <w:t>“</w:t>
      </w:r>
      <w:r w:rsidR="007221BA" w:rsidRPr="007221BA">
        <w:rPr>
          <w:lang w:val="en-US"/>
        </w:rPr>
        <w:t>only SCell(s) measured without MG are counted in N</w:t>
      </w:r>
      <w:r w:rsidR="007221BA" w:rsidRPr="007221BA">
        <w:rPr>
          <w:vertAlign w:val="subscript"/>
          <w:lang w:val="en-US"/>
        </w:rPr>
        <w:t xml:space="preserve">SCC_SSB </w:t>
      </w:r>
      <w:r w:rsidR="007221BA" w:rsidRPr="007221BA">
        <w:rPr>
          <w:lang w:val="en-US"/>
        </w:rPr>
        <w:t>for the calculation of CSSF</w:t>
      </w:r>
      <w:r w:rsidR="007221BA" w:rsidRPr="007221BA">
        <w:rPr>
          <w:vertAlign w:val="subscript"/>
          <w:lang w:val="en-US"/>
        </w:rPr>
        <w:t>outside_gap,i</w:t>
      </w:r>
      <w:r>
        <w:rPr>
          <w:lang w:val="en-US"/>
        </w:rPr>
        <w:t>”</w:t>
      </w:r>
    </w:p>
    <w:p w14:paraId="0BA3CA26" w14:textId="77777777" w:rsidR="004C1BFF" w:rsidRDefault="004C1BFF" w:rsidP="004C1BFF">
      <w:pPr>
        <w:pStyle w:val="Caption"/>
      </w:pPr>
      <w:r>
        <w:t xml:space="preserve">Proposal </w:t>
      </w:r>
      <w:r>
        <w:fldChar w:fldCharType="begin"/>
      </w:r>
      <w:r>
        <w:instrText xml:space="preserve"> SEQ Proposal \* ARABIC </w:instrText>
      </w:r>
      <w:r>
        <w:fldChar w:fldCharType="separate"/>
      </w:r>
      <w:r>
        <w:rPr>
          <w:noProof/>
        </w:rPr>
        <w:t>2</w:t>
      </w:r>
      <w:r>
        <w:fldChar w:fldCharType="end"/>
      </w:r>
      <w:r>
        <w:t>: the clarification/correction, if agreed, shall apply from R17.</w:t>
      </w:r>
    </w:p>
    <w:p w14:paraId="258EBD51" w14:textId="77777777" w:rsidR="004C1BFF" w:rsidRPr="00867F8A" w:rsidRDefault="004C1BFF" w:rsidP="004C1BFF">
      <w:pPr>
        <w:pStyle w:val="Caption"/>
      </w:pPr>
      <w:r>
        <w:t xml:space="preserve">Proposal </w:t>
      </w:r>
      <w:r>
        <w:fldChar w:fldCharType="begin"/>
      </w:r>
      <w:r>
        <w:instrText xml:space="preserve"> SEQ Proposal \* ARABIC </w:instrText>
      </w:r>
      <w:r>
        <w:fldChar w:fldCharType="separate"/>
      </w:r>
      <w:r>
        <w:rPr>
          <w:noProof/>
        </w:rPr>
        <w:t>3</w:t>
      </w:r>
      <w:r>
        <w:fldChar w:fldCharType="end"/>
      </w:r>
      <w:r>
        <w:t>: UE capability regarding this clarification/correction is not needed.</w:t>
      </w:r>
    </w:p>
    <w:p w14:paraId="6EB24249" w14:textId="77777777" w:rsidR="004A5CE8" w:rsidRDefault="004A5CE8" w:rsidP="003106D4">
      <w:pPr>
        <w:jc w:val="both"/>
        <w:rPr>
          <w:rFonts w:cs="v4.2.0"/>
          <w:lang w:val="en-US"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0C5BA21B" w14:textId="7644CD75" w:rsidR="00493391" w:rsidRPr="00014D22" w:rsidRDefault="00A14AA5" w:rsidP="00014D22">
      <w:pPr>
        <w:pStyle w:val="Reference"/>
        <w:keepLines/>
        <w:numPr>
          <w:ilvl w:val="0"/>
          <w:numId w:val="12"/>
        </w:numPr>
        <w:rPr>
          <w:bCs/>
          <w:lang w:val="en-CN"/>
        </w:rPr>
      </w:pPr>
      <w:r w:rsidRPr="00A14AA5">
        <w:t>R4-2115439</w:t>
      </w:r>
      <w:r w:rsidR="00354E97" w:rsidRPr="00F4531F">
        <w:rPr>
          <w:bCs/>
          <w:lang w:val="en-US"/>
        </w:rPr>
        <w:t xml:space="preserve">, </w:t>
      </w:r>
      <w:r w:rsidR="00BB7118" w:rsidRPr="00BB7118">
        <w:rPr>
          <w:bCs/>
        </w:rPr>
        <w:t xml:space="preserve">WF </w:t>
      </w:r>
      <w:r w:rsidR="00BB7118" w:rsidRPr="00BB7118">
        <w:rPr>
          <w:rFonts w:hint="eastAsia"/>
          <w:bCs/>
        </w:rPr>
        <w:t>on</w:t>
      </w:r>
      <w:r w:rsidR="00BB7118" w:rsidRPr="00BB7118">
        <w:rPr>
          <w:bCs/>
        </w:rPr>
        <w:t xml:space="preserve"> RRM for FR1 HST</w:t>
      </w:r>
      <w:r w:rsidR="00F4531F">
        <w:rPr>
          <w:bCs/>
          <w:lang w:val="en-US"/>
        </w:rPr>
        <w:t xml:space="preserve">, </w:t>
      </w:r>
      <w:r w:rsidR="00BB7118">
        <w:rPr>
          <w:bCs/>
          <w:lang w:val="en-US"/>
        </w:rPr>
        <w:t>CMCC</w:t>
      </w:r>
    </w:p>
    <w:sectPr w:rsidR="00493391" w:rsidRPr="00014D22"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B3E4" w14:textId="77777777" w:rsidR="00FF0377" w:rsidRDefault="00FF0377">
      <w:pPr>
        <w:spacing w:after="0"/>
      </w:pPr>
      <w:r>
        <w:separator/>
      </w:r>
    </w:p>
  </w:endnote>
  <w:endnote w:type="continuationSeparator" w:id="0">
    <w:p w14:paraId="5F2855D6" w14:textId="77777777" w:rsidR="00FF0377" w:rsidRDefault="00FF0377">
      <w:pPr>
        <w:spacing w:after="0"/>
      </w:pPr>
      <w:r>
        <w:continuationSeparator/>
      </w:r>
    </w:p>
  </w:endnote>
  <w:endnote w:type="continuationNotice" w:id="1">
    <w:p w14:paraId="0EC7D609" w14:textId="77777777" w:rsidR="00FF0377" w:rsidRDefault="00FF03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B0230" w14:textId="77777777" w:rsidR="00FF0377" w:rsidRDefault="00FF0377">
      <w:pPr>
        <w:spacing w:after="0"/>
      </w:pPr>
      <w:r>
        <w:separator/>
      </w:r>
    </w:p>
  </w:footnote>
  <w:footnote w:type="continuationSeparator" w:id="0">
    <w:p w14:paraId="10C2D189" w14:textId="77777777" w:rsidR="00FF0377" w:rsidRDefault="00FF0377">
      <w:pPr>
        <w:spacing w:after="0"/>
      </w:pPr>
      <w:r>
        <w:continuationSeparator/>
      </w:r>
    </w:p>
  </w:footnote>
  <w:footnote w:type="continuationNotice" w:id="1">
    <w:p w14:paraId="4FCC3A77" w14:textId="77777777" w:rsidR="00FF0377" w:rsidRDefault="00FF03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9248D"/>
    <w:multiLevelType w:val="hybridMultilevel"/>
    <w:tmpl w:val="41888948"/>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CD3145"/>
    <w:multiLevelType w:val="hybridMultilevel"/>
    <w:tmpl w:val="7E562A4E"/>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6"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88B3ED5"/>
    <w:multiLevelType w:val="hybridMultilevel"/>
    <w:tmpl w:val="4F109294"/>
    <w:lvl w:ilvl="0" w:tplc="C4F21BFC">
      <w:start w:val="1"/>
      <w:numFmt w:val="bullet"/>
      <w:lvlText w:val="ü"/>
      <w:lvlJc w:val="left"/>
      <w:pPr>
        <w:tabs>
          <w:tab w:val="num" w:pos="720"/>
        </w:tabs>
        <w:ind w:left="720" w:hanging="360"/>
      </w:pPr>
      <w:rPr>
        <w:rFonts w:ascii="Wingdings" w:hAnsi="Wingdings" w:hint="default"/>
      </w:rPr>
    </w:lvl>
    <w:lvl w:ilvl="1" w:tplc="112AC144" w:tentative="1">
      <w:start w:val="1"/>
      <w:numFmt w:val="bullet"/>
      <w:lvlText w:val="ü"/>
      <w:lvlJc w:val="left"/>
      <w:pPr>
        <w:tabs>
          <w:tab w:val="num" w:pos="1440"/>
        </w:tabs>
        <w:ind w:left="1440" w:hanging="360"/>
      </w:pPr>
      <w:rPr>
        <w:rFonts w:ascii="Wingdings" w:hAnsi="Wingdings" w:hint="default"/>
      </w:rPr>
    </w:lvl>
    <w:lvl w:ilvl="2" w:tplc="D070E392">
      <w:start w:val="1"/>
      <w:numFmt w:val="bullet"/>
      <w:lvlText w:val="ü"/>
      <w:lvlJc w:val="left"/>
      <w:pPr>
        <w:tabs>
          <w:tab w:val="num" w:pos="2160"/>
        </w:tabs>
        <w:ind w:left="2160" w:hanging="360"/>
      </w:pPr>
      <w:rPr>
        <w:rFonts w:ascii="Wingdings" w:hAnsi="Wingdings" w:hint="default"/>
      </w:rPr>
    </w:lvl>
    <w:lvl w:ilvl="3" w:tplc="0E1206FE" w:tentative="1">
      <w:start w:val="1"/>
      <w:numFmt w:val="bullet"/>
      <w:lvlText w:val="ü"/>
      <w:lvlJc w:val="left"/>
      <w:pPr>
        <w:tabs>
          <w:tab w:val="num" w:pos="2880"/>
        </w:tabs>
        <w:ind w:left="2880" w:hanging="360"/>
      </w:pPr>
      <w:rPr>
        <w:rFonts w:ascii="Wingdings" w:hAnsi="Wingdings" w:hint="default"/>
      </w:rPr>
    </w:lvl>
    <w:lvl w:ilvl="4" w:tplc="87B467AE" w:tentative="1">
      <w:start w:val="1"/>
      <w:numFmt w:val="bullet"/>
      <w:lvlText w:val="ü"/>
      <w:lvlJc w:val="left"/>
      <w:pPr>
        <w:tabs>
          <w:tab w:val="num" w:pos="3600"/>
        </w:tabs>
        <w:ind w:left="3600" w:hanging="360"/>
      </w:pPr>
      <w:rPr>
        <w:rFonts w:ascii="Wingdings" w:hAnsi="Wingdings" w:hint="default"/>
      </w:rPr>
    </w:lvl>
    <w:lvl w:ilvl="5" w:tplc="E304C588" w:tentative="1">
      <w:start w:val="1"/>
      <w:numFmt w:val="bullet"/>
      <w:lvlText w:val="ü"/>
      <w:lvlJc w:val="left"/>
      <w:pPr>
        <w:tabs>
          <w:tab w:val="num" w:pos="4320"/>
        </w:tabs>
        <w:ind w:left="4320" w:hanging="360"/>
      </w:pPr>
      <w:rPr>
        <w:rFonts w:ascii="Wingdings" w:hAnsi="Wingdings" w:hint="default"/>
      </w:rPr>
    </w:lvl>
    <w:lvl w:ilvl="6" w:tplc="A5A8AFE0" w:tentative="1">
      <w:start w:val="1"/>
      <w:numFmt w:val="bullet"/>
      <w:lvlText w:val="ü"/>
      <w:lvlJc w:val="left"/>
      <w:pPr>
        <w:tabs>
          <w:tab w:val="num" w:pos="5040"/>
        </w:tabs>
        <w:ind w:left="5040" w:hanging="360"/>
      </w:pPr>
      <w:rPr>
        <w:rFonts w:ascii="Wingdings" w:hAnsi="Wingdings" w:hint="default"/>
      </w:rPr>
    </w:lvl>
    <w:lvl w:ilvl="7" w:tplc="C082C424" w:tentative="1">
      <w:start w:val="1"/>
      <w:numFmt w:val="bullet"/>
      <w:lvlText w:val="ü"/>
      <w:lvlJc w:val="left"/>
      <w:pPr>
        <w:tabs>
          <w:tab w:val="num" w:pos="5760"/>
        </w:tabs>
        <w:ind w:left="5760" w:hanging="360"/>
      </w:pPr>
      <w:rPr>
        <w:rFonts w:ascii="Wingdings" w:hAnsi="Wingdings" w:hint="default"/>
      </w:rPr>
    </w:lvl>
    <w:lvl w:ilvl="8" w:tplc="42562DF6" w:tentative="1">
      <w:start w:val="1"/>
      <w:numFmt w:val="bullet"/>
      <w:lvlText w:val="ü"/>
      <w:lvlJc w:val="left"/>
      <w:pPr>
        <w:tabs>
          <w:tab w:val="num" w:pos="6480"/>
        </w:tabs>
        <w:ind w:left="6480" w:hanging="360"/>
      </w:pPr>
      <w:rPr>
        <w:rFonts w:ascii="Wingdings" w:hAnsi="Wingdings" w:hint="default"/>
      </w:rPr>
    </w:lvl>
  </w:abstractNum>
  <w:abstractNum w:abstractNumId="37"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34"/>
  </w:num>
  <w:num w:numId="12">
    <w:abstractNumId w:val="18"/>
  </w:num>
  <w:num w:numId="13">
    <w:abstractNumId w:val="28"/>
  </w:num>
  <w:num w:numId="14">
    <w:abstractNumId w:val="31"/>
  </w:num>
  <w:num w:numId="15">
    <w:abstractNumId w:val="11"/>
  </w:num>
  <w:num w:numId="16">
    <w:abstractNumId w:val="24"/>
  </w:num>
  <w:num w:numId="17">
    <w:abstractNumId w:val="30"/>
  </w:num>
  <w:num w:numId="18">
    <w:abstractNumId w:val="15"/>
  </w:num>
  <w:num w:numId="19">
    <w:abstractNumId w:val="8"/>
  </w:num>
  <w:num w:numId="20">
    <w:abstractNumId w:val="0"/>
  </w:num>
  <w:num w:numId="21">
    <w:abstractNumId w:val="13"/>
  </w:num>
  <w:num w:numId="22">
    <w:abstractNumId w:val="25"/>
  </w:num>
  <w:num w:numId="23">
    <w:abstractNumId w:val="12"/>
  </w:num>
  <w:num w:numId="24">
    <w:abstractNumId w:val="37"/>
  </w:num>
  <w:num w:numId="25">
    <w:abstractNumId w:val="22"/>
  </w:num>
  <w:num w:numId="26">
    <w:abstractNumId w:val="6"/>
  </w:num>
  <w:num w:numId="27">
    <w:abstractNumId w:val="19"/>
  </w:num>
  <w:num w:numId="28">
    <w:abstractNumId w:val="20"/>
  </w:num>
  <w:num w:numId="29">
    <w:abstractNumId w:val="35"/>
  </w:num>
  <w:num w:numId="30">
    <w:abstractNumId w:val="10"/>
  </w:num>
  <w:num w:numId="31">
    <w:abstractNumId w:val="21"/>
  </w:num>
  <w:num w:numId="32">
    <w:abstractNumId w:val="5"/>
  </w:num>
  <w:num w:numId="33">
    <w:abstractNumId w:val="17"/>
  </w:num>
  <w:num w:numId="34">
    <w:abstractNumId w:val="29"/>
  </w:num>
  <w:num w:numId="35">
    <w:abstractNumId w:val="16"/>
  </w:num>
  <w:num w:numId="36">
    <w:abstractNumId w:val="7"/>
  </w:num>
  <w:num w:numId="37">
    <w:abstractNumId w:val="27"/>
  </w:num>
  <w:num w:numId="38">
    <w:abstractNumId w:val="26"/>
  </w:num>
  <w:num w:numId="39">
    <w:abstractNumId w:val="33"/>
  </w:num>
  <w:num w:numId="40">
    <w:abstractNumId w:val="9"/>
  </w:num>
  <w:num w:numId="41">
    <w:abstractNumId w:val="14"/>
  </w:num>
  <w:num w:numId="42">
    <w:abstractNumId w:val="2"/>
  </w:num>
  <w:num w:numId="43">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550"/>
    <w:rsid w:val="00014D22"/>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4F13"/>
    <w:rsid w:val="000351EF"/>
    <w:rsid w:val="00035744"/>
    <w:rsid w:val="00035E3A"/>
    <w:rsid w:val="00035FFE"/>
    <w:rsid w:val="0003732D"/>
    <w:rsid w:val="000379E3"/>
    <w:rsid w:val="00040B6E"/>
    <w:rsid w:val="00040B9B"/>
    <w:rsid w:val="00041910"/>
    <w:rsid w:val="00041B0F"/>
    <w:rsid w:val="00041E9B"/>
    <w:rsid w:val="00042374"/>
    <w:rsid w:val="0004301E"/>
    <w:rsid w:val="00043024"/>
    <w:rsid w:val="0004469F"/>
    <w:rsid w:val="00044B4C"/>
    <w:rsid w:val="0004595D"/>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D8B"/>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3691"/>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6456"/>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6C06"/>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6F"/>
    <w:rsid w:val="000C5BE0"/>
    <w:rsid w:val="000C7506"/>
    <w:rsid w:val="000D050B"/>
    <w:rsid w:val="000D45C9"/>
    <w:rsid w:val="000D5C69"/>
    <w:rsid w:val="000D5DC6"/>
    <w:rsid w:val="000D6AA9"/>
    <w:rsid w:val="000D6E60"/>
    <w:rsid w:val="000D7462"/>
    <w:rsid w:val="000D75BB"/>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4B9"/>
    <w:rsid w:val="001325E9"/>
    <w:rsid w:val="00132EBF"/>
    <w:rsid w:val="00132F37"/>
    <w:rsid w:val="00133A0A"/>
    <w:rsid w:val="00133DB4"/>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E56"/>
    <w:rsid w:val="001623E4"/>
    <w:rsid w:val="001629DA"/>
    <w:rsid w:val="00163FF3"/>
    <w:rsid w:val="001643D5"/>
    <w:rsid w:val="00164434"/>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970"/>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1B64"/>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181"/>
    <w:rsid w:val="001E552C"/>
    <w:rsid w:val="001E5CE1"/>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297D"/>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4EC"/>
    <w:rsid w:val="0026265A"/>
    <w:rsid w:val="00262700"/>
    <w:rsid w:val="00262AE2"/>
    <w:rsid w:val="00262E5F"/>
    <w:rsid w:val="0026390A"/>
    <w:rsid w:val="00264381"/>
    <w:rsid w:val="00265343"/>
    <w:rsid w:val="00266436"/>
    <w:rsid w:val="00266742"/>
    <w:rsid w:val="002667DA"/>
    <w:rsid w:val="002714DF"/>
    <w:rsid w:val="002718B9"/>
    <w:rsid w:val="0027274E"/>
    <w:rsid w:val="00272BF3"/>
    <w:rsid w:val="00273259"/>
    <w:rsid w:val="00273A6D"/>
    <w:rsid w:val="00273B33"/>
    <w:rsid w:val="00273D0D"/>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9E"/>
    <w:rsid w:val="00283B69"/>
    <w:rsid w:val="00283CE0"/>
    <w:rsid w:val="00284F70"/>
    <w:rsid w:val="00285111"/>
    <w:rsid w:val="0028616A"/>
    <w:rsid w:val="00287178"/>
    <w:rsid w:val="002876B9"/>
    <w:rsid w:val="0028784E"/>
    <w:rsid w:val="00290F5B"/>
    <w:rsid w:val="00291C33"/>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37FB"/>
    <w:rsid w:val="002A42F8"/>
    <w:rsid w:val="002A4EB3"/>
    <w:rsid w:val="002A5B38"/>
    <w:rsid w:val="002B01C1"/>
    <w:rsid w:val="002B05CE"/>
    <w:rsid w:val="002B0A1B"/>
    <w:rsid w:val="002B15A0"/>
    <w:rsid w:val="002B5728"/>
    <w:rsid w:val="002B607F"/>
    <w:rsid w:val="002C0E18"/>
    <w:rsid w:val="002C1CDD"/>
    <w:rsid w:val="002C1DE0"/>
    <w:rsid w:val="002C1F9E"/>
    <w:rsid w:val="002C22E6"/>
    <w:rsid w:val="002C25CA"/>
    <w:rsid w:val="002C2D8E"/>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72A"/>
    <w:rsid w:val="002E596A"/>
    <w:rsid w:val="002E5BF9"/>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54"/>
    <w:rsid w:val="003043F3"/>
    <w:rsid w:val="00304665"/>
    <w:rsid w:val="00305D4B"/>
    <w:rsid w:val="00306427"/>
    <w:rsid w:val="00306469"/>
    <w:rsid w:val="0030672C"/>
    <w:rsid w:val="00306F35"/>
    <w:rsid w:val="00307E72"/>
    <w:rsid w:val="003104A5"/>
    <w:rsid w:val="003106D4"/>
    <w:rsid w:val="003110BE"/>
    <w:rsid w:val="00311897"/>
    <w:rsid w:val="00312502"/>
    <w:rsid w:val="0031288E"/>
    <w:rsid w:val="0031294F"/>
    <w:rsid w:val="00312951"/>
    <w:rsid w:val="00312B9A"/>
    <w:rsid w:val="00312F60"/>
    <w:rsid w:val="00314213"/>
    <w:rsid w:val="0031445D"/>
    <w:rsid w:val="003149AA"/>
    <w:rsid w:val="003159F3"/>
    <w:rsid w:val="00315C27"/>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37F82"/>
    <w:rsid w:val="00340C1B"/>
    <w:rsid w:val="0034137B"/>
    <w:rsid w:val="00341905"/>
    <w:rsid w:val="00341E35"/>
    <w:rsid w:val="0034219A"/>
    <w:rsid w:val="00342FE4"/>
    <w:rsid w:val="0034362E"/>
    <w:rsid w:val="003440A3"/>
    <w:rsid w:val="00345588"/>
    <w:rsid w:val="00345CFF"/>
    <w:rsid w:val="003500F5"/>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195A"/>
    <w:rsid w:val="0036244D"/>
    <w:rsid w:val="00362BA6"/>
    <w:rsid w:val="00362E22"/>
    <w:rsid w:val="00363F46"/>
    <w:rsid w:val="003640D5"/>
    <w:rsid w:val="00364101"/>
    <w:rsid w:val="00364E97"/>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19A"/>
    <w:rsid w:val="003868FB"/>
    <w:rsid w:val="00386D0C"/>
    <w:rsid w:val="0038760E"/>
    <w:rsid w:val="00390003"/>
    <w:rsid w:val="003902C7"/>
    <w:rsid w:val="00390333"/>
    <w:rsid w:val="00391668"/>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0E3"/>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1CED"/>
    <w:rsid w:val="003E2030"/>
    <w:rsid w:val="003E2697"/>
    <w:rsid w:val="003E3112"/>
    <w:rsid w:val="003E3D82"/>
    <w:rsid w:val="003E3FA1"/>
    <w:rsid w:val="003E4628"/>
    <w:rsid w:val="003E4DD4"/>
    <w:rsid w:val="003E56D8"/>
    <w:rsid w:val="003E591F"/>
    <w:rsid w:val="003E5A06"/>
    <w:rsid w:val="003E7AD5"/>
    <w:rsid w:val="003F0194"/>
    <w:rsid w:val="003F17BA"/>
    <w:rsid w:val="003F1DC4"/>
    <w:rsid w:val="003F3CF5"/>
    <w:rsid w:val="003F3D76"/>
    <w:rsid w:val="003F4307"/>
    <w:rsid w:val="003F436C"/>
    <w:rsid w:val="003F46D1"/>
    <w:rsid w:val="003F6FBE"/>
    <w:rsid w:val="003F727B"/>
    <w:rsid w:val="003F77E2"/>
    <w:rsid w:val="003F7E1A"/>
    <w:rsid w:val="00401245"/>
    <w:rsid w:val="004013F3"/>
    <w:rsid w:val="00401418"/>
    <w:rsid w:val="004018A1"/>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12F"/>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A4"/>
    <w:rsid w:val="00431A03"/>
    <w:rsid w:val="004329E6"/>
    <w:rsid w:val="00432BF2"/>
    <w:rsid w:val="0043558F"/>
    <w:rsid w:val="00437054"/>
    <w:rsid w:val="004405DB"/>
    <w:rsid w:val="00440AC3"/>
    <w:rsid w:val="00440D7A"/>
    <w:rsid w:val="00440EA2"/>
    <w:rsid w:val="00441909"/>
    <w:rsid w:val="00441AC0"/>
    <w:rsid w:val="00442549"/>
    <w:rsid w:val="00444F50"/>
    <w:rsid w:val="0044630D"/>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CB7"/>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CF7"/>
    <w:rsid w:val="00476399"/>
    <w:rsid w:val="0047674A"/>
    <w:rsid w:val="00476E5B"/>
    <w:rsid w:val="00477C5F"/>
    <w:rsid w:val="00477EDE"/>
    <w:rsid w:val="00480051"/>
    <w:rsid w:val="004807A0"/>
    <w:rsid w:val="004807F5"/>
    <w:rsid w:val="00480C93"/>
    <w:rsid w:val="00481364"/>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3391"/>
    <w:rsid w:val="00494080"/>
    <w:rsid w:val="00494761"/>
    <w:rsid w:val="004A039E"/>
    <w:rsid w:val="004A0E95"/>
    <w:rsid w:val="004A0FC7"/>
    <w:rsid w:val="004A126D"/>
    <w:rsid w:val="004A37FD"/>
    <w:rsid w:val="004A49BE"/>
    <w:rsid w:val="004A4CC8"/>
    <w:rsid w:val="004A5211"/>
    <w:rsid w:val="004A53E3"/>
    <w:rsid w:val="004A5678"/>
    <w:rsid w:val="004A5CE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1BFF"/>
    <w:rsid w:val="004C2DAF"/>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B00"/>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4F7DD4"/>
    <w:rsid w:val="005006F3"/>
    <w:rsid w:val="0050078D"/>
    <w:rsid w:val="00501587"/>
    <w:rsid w:val="00502EC6"/>
    <w:rsid w:val="0050327B"/>
    <w:rsid w:val="005063B3"/>
    <w:rsid w:val="00507AA3"/>
    <w:rsid w:val="005100D5"/>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32A"/>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332"/>
    <w:rsid w:val="005639DB"/>
    <w:rsid w:val="00564477"/>
    <w:rsid w:val="00565A12"/>
    <w:rsid w:val="0056761B"/>
    <w:rsid w:val="00567E61"/>
    <w:rsid w:val="005704EA"/>
    <w:rsid w:val="00570A63"/>
    <w:rsid w:val="00571EE7"/>
    <w:rsid w:val="005721B3"/>
    <w:rsid w:val="00572F88"/>
    <w:rsid w:val="005738D5"/>
    <w:rsid w:val="00573DD2"/>
    <w:rsid w:val="00575AA1"/>
    <w:rsid w:val="00575B91"/>
    <w:rsid w:val="00576151"/>
    <w:rsid w:val="00576368"/>
    <w:rsid w:val="005764D2"/>
    <w:rsid w:val="00576684"/>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67E3"/>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272"/>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A2C"/>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091"/>
    <w:rsid w:val="006563C7"/>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2B1"/>
    <w:rsid w:val="00683608"/>
    <w:rsid w:val="00683642"/>
    <w:rsid w:val="00684184"/>
    <w:rsid w:val="006846F2"/>
    <w:rsid w:val="00684AA6"/>
    <w:rsid w:val="006856C0"/>
    <w:rsid w:val="00685B3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9CA"/>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425"/>
    <w:rsid w:val="006F31B8"/>
    <w:rsid w:val="006F3318"/>
    <w:rsid w:val="006F392B"/>
    <w:rsid w:val="006F3F4C"/>
    <w:rsid w:val="006F4EAF"/>
    <w:rsid w:val="006F4F07"/>
    <w:rsid w:val="006F5135"/>
    <w:rsid w:val="006F56AE"/>
    <w:rsid w:val="006F5B07"/>
    <w:rsid w:val="006F5F71"/>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090"/>
    <w:rsid w:val="007136E4"/>
    <w:rsid w:val="007137CC"/>
    <w:rsid w:val="00714382"/>
    <w:rsid w:val="00714981"/>
    <w:rsid w:val="00714DF4"/>
    <w:rsid w:val="007150DA"/>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1BEF"/>
    <w:rsid w:val="007221BA"/>
    <w:rsid w:val="00724A26"/>
    <w:rsid w:val="00725116"/>
    <w:rsid w:val="007251C3"/>
    <w:rsid w:val="0072566B"/>
    <w:rsid w:val="00726417"/>
    <w:rsid w:val="0072669C"/>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39A0"/>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0D3"/>
    <w:rsid w:val="00773373"/>
    <w:rsid w:val="00773A5A"/>
    <w:rsid w:val="007741C0"/>
    <w:rsid w:val="00774861"/>
    <w:rsid w:val="00774BE4"/>
    <w:rsid w:val="00775200"/>
    <w:rsid w:val="00775527"/>
    <w:rsid w:val="007768AA"/>
    <w:rsid w:val="00776DC6"/>
    <w:rsid w:val="00777681"/>
    <w:rsid w:val="00777880"/>
    <w:rsid w:val="00781085"/>
    <w:rsid w:val="007815D3"/>
    <w:rsid w:val="0078387B"/>
    <w:rsid w:val="00784C00"/>
    <w:rsid w:val="00784C37"/>
    <w:rsid w:val="00784D10"/>
    <w:rsid w:val="0078528E"/>
    <w:rsid w:val="00785EA1"/>
    <w:rsid w:val="00786B73"/>
    <w:rsid w:val="00787A2D"/>
    <w:rsid w:val="00787BB9"/>
    <w:rsid w:val="0079037A"/>
    <w:rsid w:val="007904E8"/>
    <w:rsid w:val="0079111B"/>
    <w:rsid w:val="00791564"/>
    <w:rsid w:val="00791A4B"/>
    <w:rsid w:val="007925CD"/>
    <w:rsid w:val="0079295D"/>
    <w:rsid w:val="007940E6"/>
    <w:rsid w:val="00794DA9"/>
    <w:rsid w:val="00795115"/>
    <w:rsid w:val="00795A61"/>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2E1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C7F2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8A"/>
    <w:rsid w:val="007E53EC"/>
    <w:rsid w:val="007F02DE"/>
    <w:rsid w:val="007F0B3F"/>
    <w:rsid w:val="007F0BBB"/>
    <w:rsid w:val="007F1ECB"/>
    <w:rsid w:val="007F249F"/>
    <w:rsid w:val="007F2C04"/>
    <w:rsid w:val="007F30D3"/>
    <w:rsid w:val="007F310F"/>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38D"/>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3F2"/>
    <w:rsid w:val="00830604"/>
    <w:rsid w:val="00830735"/>
    <w:rsid w:val="0083081F"/>
    <w:rsid w:val="00830BB1"/>
    <w:rsid w:val="00831622"/>
    <w:rsid w:val="00832211"/>
    <w:rsid w:val="0083398C"/>
    <w:rsid w:val="00833EA7"/>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5C4C"/>
    <w:rsid w:val="00866398"/>
    <w:rsid w:val="00867271"/>
    <w:rsid w:val="008675AD"/>
    <w:rsid w:val="00867F8A"/>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315"/>
    <w:rsid w:val="0088483A"/>
    <w:rsid w:val="00885480"/>
    <w:rsid w:val="00885DFA"/>
    <w:rsid w:val="00886054"/>
    <w:rsid w:val="00887FA8"/>
    <w:rsid w:val="00892D23"/>
    <w:rsid w:val="008935AB"/>
    <w:rsid w:val="0089463B"/>
    <w:rsid w:val="00894A50"/>
    <w:rsid w:val="00895E36"/>
    <w:rsid w:val="00896227"/>
    <w:rsid w:val="00896491"/>
    <w:rsid w:val="00896739"/>
    <w:rsid w:val="008968DC"/>
    <w:rsid w:val="00896918"/>
    <w:rsid w:val="00896D3C"/>
    <w:rsid w:val="0089703E"/>
    <w:rsid w:val="00897096"/>
    <w:rsid w:val="00897EE1"/>
    <w:rsid w:val="008A07E6"/>
    <w:rsid w:val="008A1816"/>
    <w:rsid w:val="008A2144"/>
    <w:rsid w:val="008A244A"/>
    <w:rsid w:val="008A2DA5"/>
    <w:rsid w:val="008A3519"/>
    <w:rsid w:val="008A3CDD"/>
    <w:rsid w:val="008A3F49"/>
    <w:rsid w:val="008A4713"/>
    <w:rsid w:val="008A4C5C"/>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6CF0"/>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3CD"/>
    <w:rsid w:val="00905DDB"/>
    <w:rsid w:val="0090612D"/>
    <w:rsid w:val="00906506"/>
    <w:rsid w:val="00906BFC"/>
    <w:rsid w:val="00906D29"/>
    <w:rsid w:val="0090736B"/>
    <w:rsid w:val="00907B79"/>
    <w:rsid w:val="00910C6D"/>
    <w:rsid w:val="00911055"/>
    <w:rsid w:val="00911559"/>
    <w:rsid w:val="00911E0D"/>
    <w:rsid w:val="00912807"/>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9CF"/>
    <w:rsid w:val="00936A4E"/>
    <w:rsid w:val="0093705D"/>
    <w:rsid w:val="00937107"/>
    <w:rsid w:val="00937797"/>
    <w:rsid w:val="00940148"/>
    <w:rsid w:val="0094098C"/>
    <w:rsid w:val="009423B8"/>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2C9C"/>
    <w:rsid w:val="00973033"/>
    <w:rsid w:val="009737DD"/>
    <w:rsid w:val="0097380E"/>
    <w:rsid w:val="00974D45"/>
    <w:rsid w:val="00975937"/>
    <w:rsid w:val="009768AE"/>
    <w:rsid w:val="009771E3"/>
    <w:rsid w:val="00980459"/>
    <w:rsid w:val="00980625"/>
    <w:rsid w:val="009816DF"/>
    <w:rsid w:val="00983F05"/>
    <w:rsid w:val="00983F47"/>
    <w:rsid w:val="009849C3"/>
    <w:rsid w:val="009851D9"/>
    <w:rsid w:val="00986177"/>
    <w:rsid w:val="009868EA"/>
    <w:rsid w:val="009871D6"/>
    <w:rsid w:val="0098725E"/>
    <w:rsid w:val="00991D3F"/>
    <w:rsid w:val="0099223E"/>
    <w:rsid w:val="0099263F"/>
    <w:rsid w:val="00993A7E"/>
    <w:rsid w:val="00994F23"/>
    <w:rsid w:val="00995174"/>
    <w:rsid w:val="009953DA"/>
    <w:rsid w:val="0099609D"/>
    <w:rsid w:val="0099762E"/>
    <w:rsid w:val="00997922"/>
    <w:rsid w:val="00997ABB"/>
    <w:rsid w:val="009A08AF"/>
    <w:rsid w:val="009A0CB6"/>
    <w:rsid w:val="009A10CD"/>
    <w:rsid w:val="009A14DC"/>
    <w:rsid w:val="009A1CE7"/>
    <w:rsid w:val="009A1EE8"/>
    <w:rsid w:val="009A2304"/>
    <w:rsid w:val="009A3385"/>
    <w:rsid w:val="009A4744"/>
    <w:rsid w:val="009A7384"/>
    <w:rsid w:val="009B0FF4"/>
    <w:rsid w:val="009B26C3"/>
    <w:rsid w:val="009B2DCA"/>
    <w:rsid w:val="009B37D5"/>
    <w:rsid w:val="009B3FCD"/>
    <w:rsid w:val="009B4FA5"/>
    <w:rsid w:val="009B51AC"/>
    <w:rsid w:val="009B587D"/>
    <w:rsid w:val="009B595D"/>
    <w:rsid w:val="009B6008"/>
    <w:rsid w:val="009B6202"/>
    <w:rsid w:val="009B6594"/>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20E"/>
    <w:rsid w:val="009D2317"/>
    <w:rsid w:val="009D281D"/>
    <w:rsid w:val="009D4B96"/>
    <w:rsid w:val="009D4D61"/>
    <w:rsid w:val="009D57B5"/>
    <w:rsid w:val="009D7356"/>
    <w:rsid w:val="009D7B43"/>
    <w:rsid w:val="009D7C18"/>
    <w:rsid w:val="009D7DDB"/>
    <w:rsid w:val="009E072E"/>
    <w:rsid w:val="009E0F48"/>
    <w:rsid w:val="009E13FA"/>
    <w:rsid w:val="009E21E4"/>
    <w:rsid w:val="009E23E5"/>
    <w:rsid w:val="009E2A9A"/>
    <w:rsid w:val="009E2D98"/>
    <w:rsid w:val="009E3581"/>
    <w:rsid w:val="009E3964"/>
    <w:rsid w:val="009E3C83"/>
    <w:rsid w:val="009E4890"/>
    <w:rsid w:val="009E5262"/>
    <w:rsid w:val="009E5345"/>
    <w:rsid w:val="009E54FD"/>
    <w:rsid w:val="009E5653"/>
    <w:rsid w:val="009E5D58"/>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71C"/>
    <w:rsid w:val="00A128AA"/>
    <w:rsid w:val="00A133FA"/>
    <w:rsid w:val="00A13E0A"/>
    <w:rsid w:val="00A14AA5"/>
    <w:rsid w:val="00A14B00"/>
    <w:rsid w:val="00A14D63"/>
    <w:rsid w:val="00A1525D"/>
    <w:rsid w:val="00A15587"/>
    <w:rsid w:val="00A155C5"/>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E8F"/>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57F48"/>
    <w:rsid w:val="00A60132"/>
    <w:rsid w:val="00A60382"/>
    <w:rsid w:val="00A60DE6"/>
    <w:rsid w:val="00A60F29"/>
    <w:rsid w:val="00A6211F"/>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669"/>
    <w:rsid w:val="00A74735"/>
    <w:rsid w:val="00A7506F"/>
    <w:rsid w:val="00A75888"/>
    <w:rsid w:val="00A76BBB"/>
    <w:rsid w:val="00A76EAC"/>
    <w:rsid w:val="00A82896"/>
    <w:rsid w:val="00A83B82"/>
    <w:rsid w:val="00A8447F"/>
    <w:rsid w:val="00A8472A"/>
    <w:rsid w:val="00A84868"/>
    <w:rsid w:val="00A84F17"/>
    <w:rsid w:val="00A852A7"/>
    <w:rsid w:val="00A857C7"/>
    <w:rsid w:val="00A85D24"/>
    <w:rsid w:val="00A85FBC"/>
    <w:rsid w:val="00A86053"/>
    <w:rsid w:val="00A876FA"/>
    <w:rsid w:val="00A9005D"/>
    <w:rsid w:val="00A900D8"/>
    <w:rsid w:val="00A904CF"/>
    <w:rsid w:val="00A90B07"/>
    <w:rsid w:val="00A90B6C"/>
    <w:rsid w:val="00A91016"/>
    <w:rsid w:val="00A9121D"/>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2DF7"/>
    <w:rsid w:val="00AA3019"/>
    <w:rsid w:val="00AA399E"/>
    <w:rsid w:val="00AA3E66"/>
    <w:rsid w:val="00AA502D"/>
    <w:rsid w:val="00AA5273"/>
    <w:rsid w:val="00AA586D"/>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0A1A"/>
    <w:rsid w:val="00AC2096"/>
    <w:rsid w:val="00AC3991"/>
    <w:rsid w:val="00AC49CD"/>
    <w:rsid w:val="00AC4A04"/>
    <w:rsid w:val="00AC5600"/>
    <w:rsid w:val="00AC5C52"/>
    <w:rsid w:val="00AC5CD8"/>
    <w:rsid w:val="00AC6821"/>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4415"/>
    <w:rsid w:val="00B147F9"/>
    <w:rsid w:val="00B15C0B"/>
    <w:rsid w:val="00B15D2E"/>
    <w:rsid w:val="00B17F57"/>
    <w:rsid w:val="00B20128"/>
    <w:rsid w:val="00B20A16"/>
    <w:rsid w:val="00B21156"/>
    <w:rsid w:val="00B21715"/>
    <w:rsid w:val="00B22541"/>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18DC"/>
    <w:rsid w:val="00B62E85"/>
    <w:rsid w:val="00B63DEC"/>
    <w:rsid w:val="00B64047"/>
    <w:rsid w:val="00B70748"/>
    <w:rsid w:val="00B7074B"/>
    <w:rsid w:val="00B7162C"/>
    <w:rsid w:val="00B71AFF"/>
    <w:rsid w:val="00B71E86"/>
    <w:rsid w:val="00B724AF"/>
    <w:rsid w:val="00B7298C"/>
    <w:rsid w:val="00B72D64"/>
    <w:rsid w:val="00B732AB"/>
    <w:rsid w:val="00B73AB5"/>
    <w:rsid w:val="00B7438C"/>
    <w:rsid w:val="00B74FC7"/>
    <w:rsid w:val="00B75199"/>
    <w:rsid w:val="00B75B41"/>
    <w:rsid w:val="00B763F6"/>
    <w:rsid w:val="00B76D98"/>
    <w:rsid w:val="00B77510"/>
    <w:rsid w:val="00B80F98"/>
    <w:rsid w:val="00B81AB9"/>
    <w:rsid w:val="00B82BA7"/>
    <w:rsid w:val="00B82D83"/>
    <w:rsid w:val="00B83154"/>
    <w:rsid w:val="00B83429"/>
    <w:rsid w:val="00B8358B"/>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A6B75"/>
    <w:rsid w:val="00BB0253"/>
    <w:rsid w:val="00BB1B41"/>
    <w:rsid w:val="00BB2F16"/>
    <w:rsid w:val="00BB3566"/>
    <w:rsid w:val="00BB35F0"/>
    <w:rsid w:val="00BB4300"/>
    <w:rsid w:val="00BB4D3C"/>
    <w:rsid w:val="00BB4F10"/>
    <w:rsid w:val="00BB64B2"/>
    <w:rsid w:val="00BB7118"/>
    <w:rsid w:val="00BB72F0"/>
    <w:rsid w:val="00BB75E2"/>
    <w:rsid w:val="00BB7BDE"/>
    <w:rsid w:val="00BB7F02"/>
    <w:rsid w:val="00BC00F9"/>
    <w:rsid w:val="00BC091F"/>
    <w:rsid w:val="00BC097A"/>
    <w:rsid w:val="00BC0C4E"/>
    <w:rsid w:val="00BC14E6"/>
    <w:rsid w:val="00BC159D"/>
    <w:rsid w:val="00BC2429"/>
    <w:rsid w:val="00BC33DB"/>
    <w:rsid w:val="00BC4566"/>
    <w:rsid w:val="00BC5F2A"/>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454B"/>
    <w:rsid w:val="00BE4AEE"/>
    <w:rsid w:val="00BE5C1E"/>
    <w:rsid w:val="00BE63A8"/>
    <w:rsid w:val="00BE64A0"/>
    <w:rsid w:val="00BE6DE9"/>
    <w:rsid w:val="00BE703B"/>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1701"/>
    <w:rsid w:val="00C1249F"/>
    <w:rsid w:val="00C124ED"/>
    <w:rsid w:val="00C125C3"/>
    <w:rsid w:val="00C13140"/>
    <w:rsid w:val="00C1339D"/>
    <w:rsid w:val="00C14092"/>
    <w:rsid w:val="00C14A6F"/>
    <w:rsid w:val="00C15B76"/>
    <w:rsid w:val="00C15D4C"/>
    <w:rsid w:val="00C1609D"/>
    <w:rsid w:val="00C177A7"/>
    <w:rsid w:val="00C21B81"/>
    <w:rsid w:val="00C21DD7"/>
    <w:rsid w:val="00C21FA8"/>
    <w:rsid w:val="00C222BD"/>
    <w:rsid w:val="00C23A86"/>
    <w:rsid w:val="00C23BEE"/>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19C"/>
    <w:rsid w:val="00C4156D"/>
    <w:rsid w:val="00C41ADF"/>
    <w:rsid w:val="00C423B9"/>
    <w:rsid w:val="00C42523"/>
    <w:rsid w:val="00C42638"/>
    <w:rsid w:val="00C4288D"/>
    <w:rsid w:val="00C435E9"/>
    <w:rsid w:val="00C43835"/>
    <w:rsid w:val="00C43CB6"/>
    <w:rsid w:val="00C44556"/>
    <w:rsid w:val="00C44AB8"/>
    <w:rsid w:val="00C453F3"/>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033"/>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B7074"/>
    <w:rsid w:val="00CC0435"/>
    <w:rsid w:val="00CC0620"/>
    <w:rsid w:val="00CC0A82"/>
    <w:rsid w:val="00CC29B9"/>
    <w:rsid w:val="00CC449F"/>
    <w:rsid w:val="00CC484F"/>
    <w:rsid w:val="00CC4B01"/>
    <w:rsid w:val="00CC559C"/>
    <w:rsid w:val="00CC5D1B"/>
    <w:rsid w:val="00CC7677"/>
    <w:rsid w:val="00CC76E1"/>
    <w:rsid w:val="00CC78AE"/>
    <w:rsid w:val="00CD00B0"/>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B9C"/>
    <w:rsid w:val="00CF651B"/>
    <w:rsid w:val="00CF7BE2"/>
    <w:rsid w:val="00CF7FA4"/>
    <w:rsid w:val="00D00415"/>
    <w:rsid w:val="00D00AB8"/>
    <w:rsid w:val="00D00E41"/>
    <w:rsid w:val="00D01DBE"/>
    <w:rsid w:val="00D020D0"/>
    <w:rsid w:val="00D02C2A"/>
    <w:rsid w:val="00D04128"/>
    <w:rsid w:val="00D0471F"/>
    <w:rsid w:val="00D04B3F"/>
    <w:rsid w:val="00D05D8C"/>
    <w:rsid w:val="00D10A4D"/>
    <w:rsid w:val="00D10A90"/>
    <w:rsid w:val="00D12DD3"/>
    <w:rsid w:val="00D12EA6"/>
    <w:rsid w:val="00D13F25"/>
    <w:rsid w:val="00D140A4"/>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5A"/>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0F98"/>
    <w:rsid w:val="00DB266C"/>
    <w:rsid w:val="00DB3D88"/>
    <w:rsid w:val="00DB42D1"/>
    <w:rsid w:val="00DB4796"/>
    <w:rsid w:val="00DB4A0B"/>
    <w:rsid w:val="00DB5398"/>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097"/>
    <w:rsid w:val="00E047B6"/>
    <w:rsid w:val="00E05055"/>
    <w:rsid w:val="00E05A88"/>
    <w:rsid w:val="00E0620D"/>
    <w:rsid w:val="00E069B3"/>
    <w:rsid w:val="00E06AED"/>
    <w:rsid w:val="00E06BC5"/>
    <w:rsid w:val="00E076E5"/>
    <w:rsid w:val="00E07CD5"/>
    <w:rsid w:val="00E07F0F"/>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07C"/>
    <w:rsid w:val="00E33BF4"/>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081"/>
    <w:rsid w:val="00E4677A"/>
    <w:rsid w:val="00E47CCB"/>
    <w:rsid w:val="00E50359"/>
    <w:rsid w:val="00E50622"/>
    <w:rsid w:val="00E50869"/>
    <w:rsid w:val="00E52644"/>
    <w:rsid w:val="00E52F03"/>
    <w:rsid w:val="00E53891"/>
    <w:rsid w:val="00E54002"/>
    <w:rsid w:val="00E541C9"/>
    <w:rsid w:val="00E54DEC"/>
    <w:rsid w:val="00E55416"/>
    <w:rsid w:val="00E5542F"/>
    <w:rsid w:val="00E55E14"/>
    <w:rsid w:val="00E562BB"/>
    <w:rsid w:val="00E5708F"/>
    <w:rsid w:val="00E61DED"/>
    <w:rsid w:val="00E62127"/>
    <w:rsid w:val="00E62303"/>
    <w:rsid w:val="00E62C29"/>
    <w:rsid w:val="00E6474E"/>
    <w:rsid w:val="00E64DAD"/>
    <w:rsid w:val="00E6610F"/>
    <w:rsid w:val="00E66266"/>
    <w:rsid w:val="00E662D6"/>
    <w:rsid w:val="00E66397"/>
    <w:rsid w:val="00E6642C"/>
    <w:rsid w:val="00E66DE7"/>
    <w:rsid w:val="00E675C6"/>
    <w:rsid w:val="00E70A04"/>
    <w:rsid w:val="00E70FFF"/>
    <w:rsid w:val="00E711E5"/>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13E"/>
    <w:rsid w:val="00EA18A2"/>
    <w:rsid w:val="00EA28F3"/>
    <w:rsid w:val="00EA33F9"/>
    <w:rsid w:val="00EA3806"/>
    <w:rsid w:val="00EA3EA6"/>
    <w:rsid w:val="00EA3EEB"/>
    <w:rsid w:val="00EA4A06"/>
    <w:rsid w:val="00EA5C53"/>
    <w:rsid w:val="00EA6B00"/>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7AC"/>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C95"/>
    <w:rsid w:val="00F32371"/>
    <w:rsid w:val="00F32462"/>
    <w:rsid w:val="00F325BC"/>
    <w:rsid w:val="00F32D26"/>
    <w:rsid w:val="00F32D9A"/>
    <w:rsid w:val="00F33233"/>
    <w:rsid w:val="00F337EF"/>
    <w:rsid w:val="00F33C5A"/>
    <w:rsid w:val="00F33E97"/>
    <w:rsid w:val="00F33F1D"/>
    <w:rsid w:val="00F35113"/>
    <w:rsid w:val="00F359EF"/>
    <w:rsid w:val="00F35FE1"/>
    <w:rsid w:val="00F3668F"/>
    <w:rsid w:val="00F367D9"/>
    <w:rsid w:val="00F367DF"/>
    <w:rsid w:val="00F36C24"/>
    <w:rsid w:val="00F401E5"/>
    <w:rsid w:val="00F40998"/>
    <w:rsid w:val="00F41D1A"/>
    <w:rsid w:val="00F4291B"/>
    <w:rsid w:val="00F42B3B"/>
    <w:rsid w:val="00F42DCB"/>
    <w:rsid w:val="00F42DF1"/>
    <w:rsid w:val="00F4341F"/>
    <w:rsid w:val="00F43D29"/>
    <w:rsid w:val="00F44754"/>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F19"/>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0938"/>
    <w:rsid w:val="00F8114D"/>
    <w:rsid w:val="00F83748"/>
    <w:rsid w:val="00F838DC"/>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C4A"/>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791"/>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4150"/>
    <w:rsid w:val="00FC570B"/>
    <w:rsid w:val="00FC5A5F"/>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377"/>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456111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2208156">
      <w:bodyDiv w:val="1"/>
      <w:marLeft w:val="0"/>
      <w:marRight w:val="0"/>
      <w:marTop w:val="0"/>
      <w:marBottom w:val="0"/>
      <w:divBdr>
        <w:top w:val="none" w:sz="0" w:space="0" w:color="auto"/>
        <w:left w:val="none" w:sz="0" w:space="0" w:color="auto"/>
        <w:bottom w:val="none" w:sz="0" w:space="0" w:color="auto"/>
        <w:right w:val="none" w:sz="0" w:space="0" w:color="auto"/>
      </w:divBdr>
      <w:divsChild>
        <w:div w:id="121771388">
          <w:marLeft w:val="0"/>
          <w:marRight w:val="0"/>
          <w:marTop w:val="0"/>
          <w:marBottom w:val="0"/>
          <w:divBdr>
            <w:top w:val="none" w:sz="0" w:space="0" w:color="auto"/>
            <w:left w:val="none" w:sz="0" w:space="0" w:color="auto"/>
            <w:bottom w:val="none" w:sz="0" w:space="0" w:color="auto"/>
            <w:right w:val="none" w:sz="0" w:space="0" w:color="auto"/>
          </w:divBdr>
        </w:div>
        <w:div w:id="1146702460">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50553671">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0523739">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569698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3866687">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3215344">
      <w:bodyDiv w:val="1"/>
      <w:marLeft w:val="0"/>
      <w:marRight w:val="0"/>
      <w:marTop w:val="0"/>
      <w:marBottom w:val="0"/>
      <w:divBdr>
        <w:top w:val="none" w:sz="0" w:space="0" w:color="auto"/>
        <w:left w:val="none" w:sz="0" w:space="0" w:color="auto"/>
        <w:bottom w:val="none" w:sz="0" w:space="0" w:color="auto"/>
        <w:right w:val="none" w:sz="0" w:space="0" w:color="auto"/>
      </w:divBdr>
      <w:divsChild>
        <w:div w:id="345442090">
          <w:marLeft w:val="0"/>
          <w:marRight w:val="0"/>
          <w:marTop w:val="0"/>
          <w:marBottom w:val="0"/>
          <w:divBdr>
            <w:top w:val="none" w:sz="0" w:space="0" w:color="auto"/>
            <w:left w:val="none" w:sz="0" w:space="0" w:color="auto"/>
            <w:bottom w:val="none" w:sz="0" w:space="0" w:color="auto"/>
            <w:right w:val="none" w:sz="0" w:space="0" w:color="auto"/>
          </w:divBdr>
        </w:div>
        <w:div w:id="1520848453">
          <w:marLeft w:val="0"/>
          <w:marRight w:val="0"/>
          <w:marTop w:val="0"/>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7084296">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1045713">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191281">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1374556">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31300428">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8720004">
      <w:bodyDiv w:val="1"/>
      <w:marLeft w:val="0"/>
      <w:marRight w:val="0"/>
      <w:marTop w:val="0"/>
      <w:marBottom w:val="0"/>
      <w:divBdr>
        <w:top w:val="none" w:sz="0" w:space="0" w:color="auto"/>
        <w:left w:val="none" w:sz="0" w:space="0" w:color="auto"/>
        <w:bottom w:val="none" w:sz="0" w:space="0" w:color="auto"/>
        <w:right w:val="none" w:sz="0" w:space="0" w:color="auto"/>
      </w:divBdr>
      <w:divsChild>
        <w:div w:id="1627733313">
          <w:marLeft w:val="1080"/>
          <w:marRight w:val="0"/>
          <w:marTop w:val="260"/>
          <w:marBottom w:val="12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70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1347</TotalTime>
  <Pages>2</Pages>
  <Words>598</Words>
  <Characters>2954</Characters>
  <Application>Microsoft Office Word</Application>
  <DocSecurity>0</DocSecurity>
  <Lines>54</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494</cp:revision>
  <cp:lastPrinted>2016-08-05T18:54:00Z</cp:lastPrinted>
  <dcterms:created xsi:type="dcterms:W3CDTF">2020-08-03T20:20:00Z</dcterms:created>
  <dcterms:modified xsi:type="dcterms:W3CDTF">2021-10-22T10:59:00Z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